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71755</wp:posOffset>
            </wp:positionH>
            <wp:positionV relativeFrom="paragraph">
              <wp:posOffset>-682625</wp:posOffset>
            </wp:positionV>
            <wp:extent cx="5400040" cy="108204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707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63"/>
        <w:gridCol w:w="476"/>
        <w:gridCol w:w="1426"/>
        <w:gridCol w:w="953"/>
        <w:gridCol w:w="950"/>
        <w:gridCol w:w="1429"/>
        <w:gridCol w:w="473"/>
        <w:gridCol w:w="1906"/>
      </w:tblGrid>
      <w:tr>
        <w:trPr>
          <w:trHeight w:val="762" w:hRule="atLeast"/>
        </w:trPr>
        <w:tc>
          <w:tcPr>
            <w:tcW w:w="9463" w:type="dxa"/>
            <w:tcBorders/>
            <w:shd w:fill="auto" w:val="clear"/>
          </w:tcPr>
          <w:p>
            <w:pPr>
              <w:pStyle w:val="Default"/>
              <w:rPr>
                <w:color w:val="auto"/>
                <w:lang w:val="ca-ES"/>
              </w:rPr>
            </w:pPr>
            <w:r>
              <w:rPr>
                <w:color w:val="auto"/>
                <w:lang w:val="ca-ES"/>
              </w:rPr>
              <w:t>APRENENTATGE  DE LA LLENGUA CATALANA A L’AULA D’ACOLLIDA</w:t>
            </w:r>
          </w:p>
          <w:p>
            <w:pPr>
              <w:pStyle w:val="Default"/>
              <w:rPr>
                <w:lang w:val="ca-ES"/>
              </w:rPr>
            </w:pPr>
            <w:r>
              <w:rPr>
                <w:color w:val="auto"/>
                <w:lang w:val="ca-ES"/>
              </w:rPr>
              <w:t xml:space="preserve">ALUMNA: </w:t>
            </w:r>
            <w:r>
              <w:rPr>
                <w:color w:val="auto"/>
                <w:u w:val="single"/>
                <w:lang w:val="ca-ES"/>
              </w:rPr>
              <w:t>INSAF EL HARRAJ</w:t>
            </w:r>
          </w:p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</w:r>
          </w:p>
        </w:tc>
        <w:tc>
          <w:tcPr>
            <w:tcW w:w="1902" w:type="dxa"/>
            <w:gridSpan w:val="2"/>
            <w:tcBorders/>
            <w:shd w:fill="auto" w:val="clear"/>
          </w:tcPr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</w:r>
          </w:p>
        </w:tc>
        <w:tc>
          <w:tcPr>
            <w:tcW w:w="1903" w:type="dxa"/>
            <w:gridSpan w:val="2"/>
            <w:tcBorders/>
            <w:shd w:fill="auto" w:val="clear"/>
          </w:tcPr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</w:r>
          </w:p>
        </w:tc>
        <w:tc>
          <w:tcPr>
            <w:tcW w:w="1902" w:type="dxa"/>
            <w:gridSpan w:val="2"/>
            <w:tcBorders/>
            <w:shd w:fill="auto" w:val="clear"/>
          </w:tcPr>
          <w:p>
            <w:pPr>
              <w:pStyle w:val="Default"/>
              <w:rPr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906" w:type="dxa"/>
            <w:tcBorders/>
            <w:shd w:fill="auto" w:val="clear"/>
          </w:tcPr>
          <w:p>
            <w:pPr>
              <w:pStyle w:val="Default"/>
              <w:rPr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>
          <w:trHeight w:val="91" w:hRule="atLeast"/>
        </w:trPr>
        <w:tc>
          <w:tcPr>
            <w:tcW w:w="9939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b/>
                <w:u w:val="single"/>
                <w:lang w:val="ca-ES"/>
              </w:rPr>
              <w:t xml:space="preserve">Ítems a avaluar                                                                  Qualificació         </w:t>
            </w:r>
          </w:p>
          <w:p>
            <w:pPr>
              <w:pStyle w:val="Default"/>
              <w:rPr>
                <w:b/>
                <w:b/>
                <w:u w:val="single"/>
                <w:lang w:val="ca-ES"/>
              </w:rPr>
            </w:pPr>
            <w:r>
              <w:rPr>
                <w:b/>
                <w:u w:val="single"/>
                <w:lang w:val="ca-ES"/>
              </w:rPr>
            </w:r>
          </w:p>
        </w:tc>
        <w:tc>
          <w:tcPr>
            <w:tcW w:w="2379" w:type="dxa"/>
            <w:gridSpan w:val="2"/>
            <w:tcBorders/>
            <w:shd w:fill="auto" w:val="clear"/>
          </w:tcPr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</w:r>
          </w:p>
        </w:tc>
        <w:tc>
          <w:tcPr>
            <w:tcW w:w="2379" w:type="dxa"/>
            <w:gridSpan w:val="2"/>
            <w:tcBorders/>
            <w:shd w:fill="auto" w:val="clear"/>
          </w:tcPr>
          <w:p>
            <w:pPr>
              <w:pStyle w:val="Default"/>
              <w:rPr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2379" w:type="dxa"/>
            <w:gridSpan w:val="2"/>
            <w:tcBorders/>
            <w:shd w:fill="auto" w:val="clear"/>
          </w:tcPr>
          <w:p>
            <w:pPr>
              <w:pStyle w:val="Default"/>
              <w:rPr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>
          <w:trHeight w:val="787" w:hRule="atLeast"/>
        </w:trPr>
        <w:tc>
          <w:tcPr>
            <w:tcW w:w="12318" w:type="dxa"/>
            <w:gridSpan w:val="4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b/>
                <w:bCs/>
                <w:lang w:val="ca-ES"/>
              </w:rPr>
              <w:t xml:space="preserve">COMPRENSIÓ ORAL: </w:t>
            </w:r>
          </w:p>
          <w:p>
            <w:pPr>
              <w:pStyle w:val="Default"/>
              <w:rPr>
                <w:b/>
                <w:b/>
                <w:bCs/>
                <w:lang w:val="ca-ES"/>
              </w:rPr>
            </w:pPr>
            <w:r>
              <w:rPr/>
            </w:r>
          </w:p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  <w:t>Interpreta el llenguatge no verbal segons el context         Molt satisfactori</w:t>
            </w:r>
          </w:p>
          <w:p>
            <w:pPr>
              <w:pStyle w:val="Default"/>
              <w:rPr/>
            </w:pPr>
            <w:r>
              <w:rPr>
                <w:lang w:val="ca-ES"/>
              </w:rPr>
              <w:t>Identifica les paraules clau d’un missatge                         Molt satisfactori</w:t>
            </w:r>
          </w:p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  <w:t>Entén ordres i frases senzilles                                           Molt satisfactori</w:t>
            </w:r>
          </w:p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  <w:t>Entén tot tipus de missatges orals                                     Satisfactori</w:t>
            </w:r>
          </w:p>
        </w:tc>
        <w:tc>
          <w:tcPr>
            <w:tcW w:w="4758" w:type="dxa"/>
            <w:gridSpan w:val="4"/>
            <w:tcBorders/>
            <w:shd w:fill="auto" w:val="clear"/>
          </w:tcPr>
          <w:p>
            <w:pPr>
              <w:pStyle w:val="Default"/>
              <w:rPr>
                <w:lang w:val="es-ES"/>
              </w:rPr>
            </w:pPr>
            <w:r>
              <w:rPr>
                <w:lang w:val="es-ES"/>
              </w:rPr>
              <w:t xml:space="preserve">Interpreta el llenguatge no verbal segons el context </w:t>
            </w:r>
          </w:p>
        </w:tc>
      </w:tr>
      <w:tr>
        <w:trPr>
          <w:trHeight w:val="112" w:hRule="atLeast"/>
        </w:trPr>
        <w:tc>
          <w:tcPr>
            <w:tcW w:w="17076" w:type="dxa"/>
            <w:gridSpan w:val="8"/>
            <w:tcBorders/>
            <w:shd w:fill="auto" w:val="clear"/>
          </w:tcPr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</w:r>
          </w:p>
        </w:tc>
      </w:tr>
      <w:tr>
        <w:trPr>
          <w:trHeight w:val="1043" w:hRule="atLeast"/>
        </w:trPr>
        <w:tc>
          <w:tcPr>
            <w:tcW w:w="12318" w:type="dxa"/>
            <w:gridSpan w:val="4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b/>
                <w:bCs/>
                <w:lang w:val="ca-ES"/>
              </w:rPr>
              <w:t>EXPRESSIÓ ORAL:</w:t>
            </w:r>
          </w:p>
          <w:p>
            <w:pPr>
              <w:pStyle w:val="Default"/>
              <w:rPr>
                <w:b/>
                <w:b/>
                <w:bCs/>
                <w:lang w:val="ca-ES"/>
              </w:rPr>
            </w:pPr>
            <w:r>
              <w:rPr/>
            </w:r>
          </w:p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  <w:t>Reprodueix estructures bàsiques                                       Molt satisfactori</w:t>
            </w:r>
          </w:p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  <w:t>Produeix missatges breus i comprensibles                        Molt satisfactori</w:t>
            </w:r>
          </w:p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  <w:t>Llegeix un text expressivament                                          Molt satisfactori</w:t>
            </w:r>
          </w:p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  <w:t>Expressa missatges amb correcció                                    Satisfactori</w:t>
            </w:r>
          </w:p>
        </w:tc>
        <w:tc>
          <w:tcPr>
            <w:tcW w:w="4758" w:type="dxa"/>
            <w:gridSpan w:val="4"/>
            <w:tcBorders/>
            <w:shd w:fill="auto" w:val="clear"/>
          </w:tcPr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  <w:t xml:space="preserve">Reprodueix estructures bàsiques </w:t>
            </w:r>
          </w:p>
        </w:tc>
      </w:tr>
      <w:tr>
        <w:trPr>
          <w:trHeight w:val="112" w:hRule="atLeast"/>
        </w:trPr>
        <w:tc>
          <w:tcPr>
            <w:tcW w:w="17076" w:type="dxa"/>
            <w:gridSpan w:val="8"/>
            <w:tcBorders/>
            <w:shd w:fill="auto" w:val="clear"/>
          </w:tcPr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</w:r>
          </w:p>
        </w:tc>
      </w:tr>
      <w:tr>
        <w:trPr>
          <w:trHeight w:val="1044" w:hRule="atLeast"/>
        </w:trPr>
        <w:tc>
          <w:tcPr>
            <w:tcW w:w="12318" w:type="dxa"/>
            <w:gridSpan w:val="4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b/>
                <w:bCs/>
                <w:lang w:val="ca-ES"/>
              </w:rPr>
              <w:t>COMPRENSIÓ ESCRITA:</w:t>
            </w:r>
          </w:p>
          <w:p>
            <w:pPr>
              <w:pStyle w:val="Default"/>
              <w:rPr>
                <w:b/>
                <w:b/>
                <w:bCs/>
                <w:lang w:val="ca-ES"/>
              </w:rPr>
            </w:pPr>
            <w:r>
              <w:rPr/>
            </w:r>
          </w:p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  <w:t>Identifica les grafies amb el seu valor sonor                       Molt satisfactori</w:t>
            </w:r>
          </w:p>
          <w:p>
            <w:pPr>
              <w:pStyle w:val="Default"/>
              <w:rPr/>
            </w:pPr>
            <w:r>
              <w:rPr>
                <w:lang w:val="ca-ES"/>
              </w:rPr>
              <w:t>Reconeix paraules i frases curtes i n’extreu el significat     Molt satisfactori</w:t>
            </w:r>
          </w:p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  <w:t>Comprèn els textos treballats a l’aula                                 Molt satisfactori</w:t>
            </w:r>
          </w:p>
          <w:p>
            <w:pPr>
              <w:pStyle w:val="Default"/>
              <w:rPr/>
            </w:pPr>
            <w:r>
              <w:rPr>
                <w:lang w:val="ca-ES"/>
              </w:rPr>
              <w:t>Comprèn textos senzills autònomament                             Satisfactori</w:t>
            </w:r>
          </w:p>
        </w:tc>
        <w:tc>
          <w:tcPr>
            <w:tcW w:w="4758" w:type="dxa"/>
            <w:gridSpan w:val="4"/>
            <w:tcBorders/>
            <w:shd w:fill="auto" w:val="clear"/>
          </w:tcPr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  <w:t xml:space="preserve">Identifica les grafies amb el seu valor sonor </w:t>
            </w:r>
          </w:p>
        </w:tc>
      </w:tr>
      <w:tr>
        <w:trPr>
          <w:trHeight w:val="270" w:hRule="atLeast"/>
        </w:trPr>
        <w:tc>
          <w:tcPr>
            <w:tcW w:w="17076" w:type="dxa"/>
            <w:gridSpan w:val="8"/>
            <w:tcBorders/>
            <w:shd w:fill="auto" w:val="clear"/>
          </w:tcPr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</w:r>
          </w:p>
        </w:tc>
      </w:tr>
      <w:tr>
        <w:trPr>
          <w:trHeight w:val="787" w:hRule="atLeast"/>
        </w:trPr>
        <w:tc>
          <w:tcPr>
            <w:tcW w:w="12318" w:type="dxa"/>
            <w:gridSpan w:val="4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b/>
                <w:bCs/>
                <w:lang w:val="ca-ES"/>
              </w:rPr>
              <w:t>EXPRESSIÓ ESCRITA:</w:t>
            </w:r>
          </w:p>
          <w:p>
            <w:pPr>
              <w:pStyle w:val="Default"/>
              <w:rPr>
                <w:b/>
                <w:b/>
                <w:bCs/>
                <w:lang w:val="ca-ES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Codifica les grafies per formar paraules </w:t>
              <w:tab/>
              <w:tab/>
              <w:t xml:space="preserve">                Molt satisfactori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Construeix frases simples                                                  Molt satisfactori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Produeix textos molt senzills                                              Molt satisfactori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lang w:val="ca-ES"/>
              </w:rPr>
              <w:t>Utilitza les normes ortogràfiques bàsiques                         Molt satisfactori</w:t>
            </w:r>
          </w:p>
        </w:tc>
        <w:tc>
          <w:tcPr>
            <w:tcW w:w="4758" w:type="dxa"/>
            <w:gridSpan w:val="4"/>
            <w:tcBorders/>
            <w:shd w:fill="auto" w:val="clear"/>
          </w:tcPr>
          <w:p>
            <w:pPr>
              <w:pStyle w:val="Default"/>
              <w:rPr>
                <w:lang w:val="ca-ES"/>
              </w:rPr>
            </w:pPr>
            <w:r>
              <w:rPr>
                <w:lang w:val="ca-ES"/>
              </w:rPr>
              <w:t xml:space="preserve">Codifica les grafies per formar paraules 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Arial" w:ascii="Arial" w:hAnsi="Arial"/>
          <w:sz w:val="24"/>
          <w:szCs w:val="24"/>
        </w:rPr>
        <w:t>L’Insaf mostra molt d’interès en l’aprenentatge de la llengua, participa molt activament a la classe, sempre s’esforça molt per parlar en català. Està molt ben integrada i acceptada en el grup de l’Aula d’Acollida. És molt responsable i autònoma.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9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c44ba5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LibreOffice/6.1.2.1$Windows_X86_64 LibreOffice_project/65905a128db06ba48db947242809d14d3f9a93fe</Application>
  <Pages>1</Pages>
  <Words>203</Words>
  <Characters>1291</Characters>
  <CharactersWithSpaces>2015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2019-12-11T10:35:00Z</dcterms:created>
  <dc:creator>professor</dc:creator>
  <dc:description/>
  <dc:language>es-ES</dc:language>
  <cp:lastModifiedBy/>
  <cp:lastPrinted>2019-12-11T12:44:40Z</cp:lastPrinted>
  <dcterms:modified xsi:type="dcterms:W3CDTF">2019-12-11T12:45:55Z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